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CB" w:rsidRPr="00F64758" w:rsidRDefault="00A34ACB" w:rsidP="00D82C35">
      <w:pPr>
        <w:spacing w:line="360" w:lineRule="auto"/>
        <w:rPr>
          <w:rFonts w:cstheme="minorHAnsi"/>
          <w:b/>
          <w:sz w:val="10"/>
          <w:szCs w:val="10"/>
        </w:rPr>
      </w:pPr>
    </w:p>
    <w:p w:rsidR="001E20D1" w:rsidRPr="00E445DF" w:rsidRDefault="00AB68CD" w:rsidP="00E445DF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445DF">
        <w:rPr>
          <w:rFonts w:cstheme="minorHAnsi"/>
          <w:b/>
          <w:sz w:val="24"/>
          <w:szCs w:val="24"/>
          <w:u w:val="single"/>
        </w:rPr>
        <w:t xml:space="preserve">GUIA </w:t>
      </w:r>
      <w:proofErr w:type="spellStart"/>
      <w:r w:rsidR="00E445DF" w:rsidRPr="00E445DF">
        <w:rPr>
          <w:rFonts w:cstheme="minorHAnsi"/>
          <w:b/>
          <w:sz w:val="24"/>
          <w:szCs w:val="24"/>
          <w:u w:val="single"/>
        </w:rPr>
        <w:t>Nº</w:t>
      </w:r>
      <w:proofErr w:type="spellEnd"/>
      <w:r w:rsidRPr="00E445DF">
        <w:rPr>
          <w:rFonts w:cstheme="minorHAnsi"/>
          <w:b/>
          <w:sz w:val="24"/>
          <w:szCs w:val="24"/>
          <w:u w:val="single"/>
        </w:rPr>
        <w:t xml:space="preserve"> </w:t>
      </w:r>
      <w:r w:rsidR="00B10745" w:rsidRPr="00E445DF">
        <w:rPr>
          <w:rFonts w:cstheme="minorHAnsi"/>
          <w:b/>
          <w:sz w:val="24"/>
          <w:szCs w:val="24"/>
          <w:u w:val="single"/>
        </w:rPr>
        <w:t>4</w:t>
      </w:r>
      <w:r w:rsidR="00E445DF" w:rsidRPr="00E445DF">
        <w:rPr>
          <w:rFonts w:cstheme="minorHAnsi"/>
          <w:b/>
          <w:sz w:val="24"/>
          <w:szCs w:val="24"/>
          <w:u w:val="single"/>
        </w:rPr>
        <w:t xml:space="preserve">: </w:t>
      </w:r>
      <w:r w:rsidR="00F45F2F" w:rsidRPr="00E445DF">
        <w:rPr>
          <w:rFonts w:cstheme="minorHAnsi"/>
          <w:b/>
          <w:sz w:val="24"/>
          <w:szCs w:val="24"/>
          <w:u w:val="single"/>
        </w:rPr>
        <w:t xml:space="preserve">FIGURAS LITERARIAS </w:t>
      </w:r>
    </w:p>
    <w:p w:rsidR="001E20D1" w:rsidRDefault="001E20D1" w:rsidP="001E20D1">
      <w:pPr>
        <w:spacing w:line="360" w:lineRule="auto"/>
        <w:rPr>
          <w:rFonts w:cstheme="minorHAnsi"/>
          <w:sz w:val="24"/>
          <w:szCs w:val="24"/>
        </w:rPr>
      </w:pPr>
      <w:r w:rsidRPr="006C25DC">
        <w:rPr>
          <w:rFonts w:cstheme="minorHAnsi"/>
          <w:b/>
          <w:sz w:val="24"/>
          <w:szCs w:val="24"/>
        </w:rPr>
        <w:t>Nombre:</w:t>
      </w:r>
      <w:r w:rsidRPr="006C25DC">
        <w:rPr>
          <w:rFonts w:cstheme="minorHAnsi"/>
          <w:sz w:val="24"/>
          <w:szCs w:val="24"/>
        </w:rPr>
        <w:t xml:space="preserve"> ______________________________</w:t>
      </w:r>
      <w:r w:rsidR="00F64758">
        <w:rPr>
          <w:rFonts w:cstheme="minorHAnsi"/>
          <w:sz w:val="24"/>
          <w:szCs w:val="24"/>
        </w:rPr>
        <w:t>_________________</w:t>
      </w:r>
      <w:r w:rsidRPr="006C25DC">
        <w:rPr>
          <w:rFonts w:cstheme="minorHAnsi"/>
          <w:sz w:val="24"/>
          <w:szCs w:val="24"/>
        </w:rPr>
        <w:t>__</w:t>
      </w:r>
      <w:r w:rsidRPr="006C25DC">
        <w:rPr>
          <w:rFonts w:cstheme="minorHAnsi"/>
          <w:b/>
          <w:sz w:val="24"/>
          <w:szCs w:val="24"/>
        </w:rPr>
        <w:t xml:space="preserve">Curso: </w:t>
      </w:r>
      <w:r w:rsidRPr="006C25DC">
        <w:rPr>
          <w:rFonts w:cstheme="minorHAnsi"/>
          <w:sz w:val="24"/>
          <w:szCs w:val="24"/>
        </w:rPr>
        <w:t xml:space="preserve">_________ </w:t>
      </w:r>
      <w:r w:rsidRPr="006C25DC">
        <w:rPr>
          <w:rFonts w:cstheme="minorHAnsi"/>
          <w:b/>
          <w:sz w:val="24"/>
          <w:szCs w:val="24"/>
        </w:rPr>
        <w:t>Fecha:</w:t>
      </w:r>
      <w:r w:rsidRPr="006C25DC">
        <w:rPr>
          <w:rFonts w:cstheme="minorHAnsi"/>
          <w:sz w:val="24"/>
          <w:szCs w:val="24"/>
        </w:rPr>
        <w:t xml:space="preserve"> ___________</w:t>
      </w: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3446"/>
        <w:gridCol w:w="2361"/>
        <w:gridCol w:w="4531"/>
      </w:tblGrid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>DOCENTE PIE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>CURSOS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CORREO ENVÍO DE TRABAJOS Y DUDAS </w:t>
            </w:r>
          </w:p>
        </w:tc>
      </w:tr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Carla Álvarez Lara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DF6700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   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3°C - 3°F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- 3°G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  <w:t>alvarezlaracarla@gmail.com</w:t>
            </w:r>
          </w:p>
        </w:tc>
      </w:tr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Nancy Ayala Leal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3°A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3°B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  <w:t>nancy_ayalal@hotmail.com</w:t>
            </w:r>
          </w:p>
        </w:tc>
      </w:tr>
    </w:tbl>
    <w:p w:rsidR="00DF6700" w:rsidRDefault="00DF6700" w:rsidP="001E20D1">
      <w:pPr>
        <w:spacing w:line="360" w:lineRule="auto"/>
        <w:rPr>
          <w:rFonts w:cstheme="minorHAnsi"/>
          <w:sz w:val="24"/>
          <w:szCs w:val="24"/>
        </w:rPr>
      </w:pPr>
    </w:p>
    <w:p w:rsidR="00DF6700" w:rsidRPr="00DF6700" w:rsidRDefault="00DF6700" w:rsidP="00DF6700">
      <w:pPr>
        <w:spacing w:after="0" w:line="240" w:lineRule="atLeast"/>
        <w:rPr>
          <w:rFonts w:cstheme="minorHAnsi"/>
          <w:i/>
          <w:sz w:val="20"/>
          <w:szCs w:val="20"/>
        </w:rPr>
      </w:pPr>
      <w:r w:rsidRPr="00F45F2F">
        <w:rPr>
          <w:rFonts w:cstheme="minorHAnsi"/>
          <w:i/>
          <w:sz w:val="24"/>
          <w:szCs w:val="24"/>
        </w:rPr>
        <w:t xml:space="preserve">OBJETIVO: </w:t>
      </w:r>
      <w:r w:rsidR="00F45F2F">
        <w:rPr>
          <w:rFonts w:cstheme="minorHAnsi"/>
          <w:sz w:val="24"/>
          <w:szCs w:val="24"/>
        </w:rPr>
        <w:t xml:space="preserve">Conocer e identificar figuras literarias presentes en textos. </w:t>
      </w:r>
    </w:p>
    <w:p w:rsidR="00DF6700" w:rsidRDefault="00DF6700" w:rsidP="00DF6700">
      <w:pPr>
        <w:spacing w:after="0" w:line="240" w:lineRule="atLeast"/>
        <w:rPr>
          <w:rFonts w:cstheme="minorHAnsi"/>
          <w:i/>
          <w:sz w:val="24"/>
          <w:szCs w:val="24"/>
        </w:rPr>
      </w:pPr>
    </w:p>
    <w:p w:rsidR="00CA103B" w:rsidRDefault="00CA103B" w:rsidP="00CA103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CA103B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LAS FIGURAS RETÓRICAS O LITERARIAS: Te mencionamos algunas….</w:t>
      </w:r>
      <w:r w:rsidR="004E682B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 xml:space="preserve"> L</w:t>
      </w:r>
      <w:r w:rsidRPr="00CA103B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as más comunes.</w:t>
      </w:r>
    </w:p>
    <w:p w:rsidR="00CA103B" w:rsidRDefault="00CA103B" w:rsidP="00CA103B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Figura literaria</w:t>
            </w:r>
          </w:p>
        </w:tc>
        <w:tc>
          <w:tcPr>
            <w:tcW w:w="3597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Definción </w:t>
            </w:r>
          </w:p>
        </w:tc>
        <w:tc>
          <w:tcPr>
            <w:tcW w:w="3597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Ejemplo </w:t>
            </w: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Antítesis</w:t>
            </w: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También llamado contraste, consistente en oponer dos ideas o términos contrarios.</w:t>
            </w: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U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n dulce engaño, un silencio sonoro, amarga miel, ; la sabiduría de la ignorancia etc.</w:t>
            </w:r>
          </w:p>
          <w:p w:rsidR="00CA103B" w:rsidRDefault="00CA103B" w:rsidP="00CA103B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 Sinestesia</w:t>
            </w: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C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onsiste en aplicar cualidades sensoriales intercambiadas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.</w:t>
            </w: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U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n olor frío, un sonido sabroso, un ruido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blanco; los latidos rojos, la melodía embriagadora, etc. </w:t>
            </w: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Metáfor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a</w:t>
            </w: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Es una identificación de un término real con una imagen. Esta última tiene, alguna semejanza con el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término real, que puede aparecer expresado o no. Es decir, es un reemplazo completo.</w:t>
            </w:r>
          </w:p>
        </w:tc>
        <w:tc>
          <w:tcPr>
            <w:tcW w:w="3597" w:type="dxa"/>
          </w:tcPr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“Peinaste tus oros</w:t>
            </w:r>
          </w:p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finos”: en este caso se reemplaza el cabello por el oro, se destaca el “rubio”, lo que se relaciona con el color del oro. Otros ejemplos: “Las perlas de tu boca”, “Tu piel de agua nieve.”</w:t>
            </w:r>
          </w:p>
          <w:p w:rsidR="00CA103B" w:rsidRDefault="00CA103B" w:rsidP="00CA103B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Personificación</w:t>
            </w: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S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e le atribuyen características animadas a objetos inanimados</w:t>
            </w: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“El viento me susurra la canción que nadie quiere escuchar”.</w:t>
            </w: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Comparaciones</w:t>
            </w: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Es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comparar dos elementos, haciendo énfasis en que se está haciendo esa operación:</w:t>
            </w:r>
          </w:p>
        </w:tc>
        <w:tc>
          <w:tcPr>
            <w:tcW w:w="3597" w:type="dxa"/>
          </w:tcPr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E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stoy más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aburrido que, es tan inteligente como…</w:t>
            </w: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Imagen</w:t>
            </w:r>
          </w:p>
        </w:tc>
        <w:tc>
          <w:tcPr>
            <w:tcW w:w="3597" w:type="dxa"/>
          </w:tcPr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Es una comparación implícita, con fines estéticos, en donde no necesariamente están visibles los medios</w:t>
            </w:r>
          </w:p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gramaticales de la comparación. Generalmente representa de forma sensible ideas abstractas.</w:t>
            </w:r>
          </w:p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“Tus cabellos son oro fino”. ” Tus dientes son perlas” </w:t>
            </w: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Aliteración</w:t>
            </w:r>
          </w:p>
        </w:tc>
        <w:tc>
          <w:tcPr>
            <w:tcW w:w="3597" w:type="dxa"/>
          </w:tcPr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C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onsiste en repetir las mismas letras o sonidos de un verso con el propósito de sugerir algún</w:t>
            </w:r>
          </w:p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significado determinado.</w:t>
            </w: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“señor soñador”; “hay un espacio especial”; “tres tristes tigres trigaban....”</w:t>
            </w:r>
          </w:p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P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Anáfora</w:t>
            </w:r>
          </w:p>
        </w:tc>
        <w:tc>
          <w:tcPr>
            <w:tcW w:w="3597" w:type="dxa"/>
          </w:tcPr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C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onsiste en la repetición de una palabra con el propósito de enfatizar una idea o un sentimiento</w:t>
            </w:r>
          </w:p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determinado.</w:t>
            </w:r>
          </w:p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  <w:tc>
          <w:tcPr>
            <w:tcW w:w="3597" w:type="dxa"/>
          </w:tcPr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“No volverá del fondo de las rocas/ no volverá del tiempo subterráneo/ no volverá tu voz endurecida”</w:t>
            </w:r>
          </w:p>
          <w:p w:rsidR="00CA103B" w:rsidRPr="00CA103B" w:rsidRDefault="00CA103B" w:rsidP="00CA103B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P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Hipérbole</w:t>
            </w:r>
          </w:p>
        </w:tc>
        <w:tc>
          <w:tcPr>
            <w:tcW w:w="3597" w:type="dxa"/>
          </w:tcPr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E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s una “exageración poética”.</w:t>
            </w: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“viene un auto en mi dirección / le hago una zancadilla / tropieza y se va dando vueltas / cae a un precipicio y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sigue dando vueltas” </w:t>
            </w:r>
          </w:p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P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Hipérbaton</w:t>
            </w:r>
          </w:p>
        </w:tc>
        <w:tc>
          <w:tcPr>
            <w:tcW w:w="3597" w:type="dxa"/>
          </w:tcPr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Co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nsiste en alterar el orden sintáctico natural de una oración o verso. El orden natural de la lengua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española es: sujeto + verbo + complemento.</w:t>
            </w: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“Inés, tus cabellos, ya me matan, ojos” </w:t>
            </w:r>
          </w:p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P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Epíteto</w:t>
            </w:r>
          </w:p>
        </w:tc>
        <w:tc>
          <w:tcPr>
            <w:tcW w:w="3597" w:type="dxa"/>
          </w:tcPr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Consiste en agregar un adjetivo calificativo a un sustantivo. La función del adjetivo es estilística, pues no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</w:t>
            </w: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agrega una nueva información, sino que intensifica algo que ya está dicho en el sustantivo.</w:t>
            </w:r>
          </w:p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“De aquella herida fluía la roja sangre que testimoniaba lucha”. </w:t>
            </w:r>
          </w:p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A103B" w:rsidTr="00CA103B">
        <w:trPr>
          <w:jc w:val="center"/>
        </w:trPr>
        <w:tc>
          <w:tcPr>
            <w:tcW w:w="3596" w:type="dxa"/>
          </w:tcPr>
          <w:p w:rsid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  <w:p w:rsidR="00CA103B" w:rsidRPr="00CA103B" w:rsidRDefault="00CA103B" w:rsidP="00AB68CD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Ironía</w:t>
            </w:r>
          </w:p>
        </w:tc>
        <w:tc>
          <w:tcPr>
            <w:tcW w:w="3597" w:type="dxa"/>
          </w:tcPr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>Sugerir o afirmar algo lo contrario de lo que se piensa o siente en un contexto determinado.</w:t>
            </w:r>
          </w:p>
        </w:tc>
        <w:tc>
          <w:tcPr>
            <w:tcW w:w="3597" w:type="dxa"/>
          </w:tcPr>
          <w:p w:rsid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CA103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  <w:t xml:space="preserve"> “¡Qué emoción! ¡Me muero de ganas de ir a clases!”</w:t>
            </w:r>
          </w:p>
          <w:p w:rsidR="00CA103B" w:rsidRPr="00CA103B" w:rsidRDefault="00CA103B" w:rsidP="00CA103B">
            <w:pPr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s-CL" w:eastAsia="es-ES_tradnl"/>
              </w:rPr>
            </w:pPr>
          </w:p>
        </w:tc>
      </w:tr>
    </w:tbl>
    <w:p w:rsidR="00AB68CD" w:rsidRDefault="00AB68CD" w:rsidP="0020557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Default="0020557E" w:rsidP="002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EJERCICIOS: Identifica las figuras literarias. </w:t>
      </w:r>
    </w:p>
    <w:p w:rsidR="0020557E" w:rsidRDefault="0020557E" w:rsidP="002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20557E" w:rsidRDefault="0020557E" w:rsidP="002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1. “Tu mirada… podía divisar a la negra noche.” </w:t>
      </w:r>
    </w:p>
    <w:p w:rsidR="0020557E" w:rsidRDefault="0020557E" w:rsidP="002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Personificación </w:t>
      </w:r>
    </w:p>
    <w:p w:rsidR="0020557E" w:rsidRPr="0020557E" w:rsidRDefault="0020557E" w:rsidP="0020557E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Metáfora </w:t>
      </w:r>
    </w:p>
    <w:p w:rsidR="0020557E" w:rsidRPr="0020557E" w:rsidRDefault="0020557E" w:rsidP="0020557E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Comparación</w:t>
      </w:r>
    </w:p>
    <w:p w:rsidR="0020557E" w:rsidRPr="0020557E" w:rsidRDefault="0020557E" w:rsidP="0020557E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Sinestesia </w:t>
      </w:r>
    </w:p>
    <w:p w:rsidR="0020557E" w:rsidRDefault="0020557E" w:rsidP="0020557E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Epíteto</w:t>
      </w:r>
    </w:p>
    <w:p w:rsidR="0020557E" w:rsidRDefault="0020557E" w:rsidP="002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20557E" w:rsidRDefault="0020557E" w:rsidP="0020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</w:t>
      </w: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“Amor en mí se muestra todo fuego,</w:t>
      </w:r>
    </w:p>
    <w:p w:rsidR="0020557E" w:rsidRDefault="0020557E" w:rsidP="0020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Y en las entrañas de mi Luz es nieve;</w:t>
      </w:r>
    </w:p>
    <w:p w:rsidR="0020557E" w:rsidRDefault="0020557E" w:rsidP="0020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Fuego no hay, que ella no torne nieve,</w:t>
      </w:r>
    </w:p>
    <w:p w:rsidR="0020557E" w:rsidRDefault="0020557E" w:rsidP="0020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Ni nieve, que no mude yo en mi fuego” (Fdo. De Herrera)</w:t>
      </w:r>
    </w:p>
    <w:p w:rsidR="0020557E" w:rsidRDefault="0020557E" w:rsidP="002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Comparación </w:t>
      </w:r>
    </w:p>
    <w:p w:rsidR="0020557E" w:rsidRPr="0020557E" w:rsidRDefault="0020557E" w:rsidP="0020557E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Aliteración </w:t>
      </w:r>
    </w:p>
    <w:p w:rsidR="0020557E" w:rsidRPr="0020557E" w:rsidRDefault="0020557E" w:rsidP="0020557E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Hipérbole </w:t>
      </w:r>
    </w:p>
    <w:p w:rsidR="0020557E" w:rsidRPr="0020557E" w:rsidRDefault="0020557E" w:rsidP="0020557E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Antítesis </w:t>
      </w:r>
    </w:p>
    <w:p w:rsidR="0020557E" w:rsidRPr="0020557E" w:rsidRDefault="0020557E" w:rsidP="0020557E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2055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Sinestesia</w:t>
      </w:r>
    </w:p>
    <w:p w:rsidR="0020557E" w:rsidRPr="0020557E" w:rsidRDefault="0020557E" w:rsidP="002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3. “De salón en el ángulo oscuro.</w:t>
      </w:r>
    </w:p>
    <w:p w:rsidR="0020557E" w:rsidRDefault="0020557E" w:rsidP="0020557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 xml:space="preserve">Silenciosa y cubierta de polvo, </w:t>
      </w:r>
    </w:p>
    <w:p w:rsidR="0020557E" w:rsidRDefault="0020557E" w:rsidP="0020557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 xml:space="preserve">De su dueño tal vez olvidada. </w:t>
      </w:r>
    </w:p>
    <w:p w:rsidR="00AB68CD" w:rsidRDefault="0020557E" w:rsidP="0020557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Veíase el arpa” (G.A. Bécquer).</w:t>
      </w:r>
    </w:p>
    <w:p w:rsidR="0020557E" w:rsidRDefault="0020557E" w:rsidP="0020557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pStyle w:val="Prrafodelista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Comparación</w:t>
      </w:r>
    </w:p>
    <w:p w:rsidR="0020557E" w:rsidRPr="0020557E" w:rsidRDefault="0020557E" w:rsidP="0020557E">
      <w:pPr>
        <w:pStyle w:val="Prrafodelista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Metáfora</w:t>
      </w:r>
    </w:p>
    <w:p w:rsidR="0020557E" w:rsidRPr="0020557E" w:rsidRDefault="0020557E" w:rsidP="0020557E">
      <w:pPr>
        <w:pStyle w:val="Prrafodelista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Epíteto</w:t>
      </w:r>
    </w:p>
    <w:p w:rsidR="0020557E" w:rsidRPr="0020557E" w:rsidRDefault="0020557E" w:rsidP="0020557E">
      <w:pPr>
        <w:pStyle w:val="Prrafodelista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Hipérbaton</w:t>
      </w:r>
    </w:p>
    <w:p w:rsidR="0020557E" w:rsidRDefault="0020557E" w:rsidP="0020557E">
      <w:pPr>
        <w:pStyle w:val="Prrafodelista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Anáfora</w:t>
      </w:r>
    </w:p>
    <w:p w:rsidR="0020557E" w:rsidRDefault="0020557E" w:rsidP="0020557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Default="0020557E" w:rsidP="0020557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4. “No perdono a la muerte enamorada</w:t>
      </w:r>
    </w:p>
    <w:p w:rsidR="0020557E" w:rsidRP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no perdono a la vida desatenta</w:t>
      </w: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no perdono a la tierra ni a la nada”. (M. Hernández).</w:t>
      </w: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Comparación</w:t>
      </w:r>
    </w:p>
    <w:p w:rsidR="0020557E" w:rsidRPr="0020557E" w:rsidRDefault="0020557E" w:rsidP="0020557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Anáfora</w:t>
      </w:r>
    </w:p>
    <w:p w:rsidR="0020557E" w:rsidRPr="0020557E" w:rsidRDefault="0020557E" w:rsidP="0020557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Aliteración</w:t>
      </w:r>
    </w:p>
    <w:p w:rsidR="0020557E" w:rsidRPr="0020557E" w:rsidRDefault="0020557E" w:rsidP="0020557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Metáfora</w:t>
      </w:r>
    </w:p>
    <w:p w:rsidR="0020557E" w:rsidRPr="0020557E" w:rsidRDefault="0020557E" w:rsidP="0020557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Epíteto</w:t>
      </w:r>
    </w:p>
    <w:p w:rsidR="00AB68CD" w:rsidRDefault="00AB68CD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lastRenderedPageBreak/>
        <w:t>5. “Me miran con tus ojos las estrellas más grandes”</w:t>
      </w: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Personificación</w:t>
      </w:r>
    </w:p>
    <w:p w:rsidR="0020557E" w:rsidRPr="0020557E" w:rsidRDefault="0020557E" w:rsidP="0020557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Hipérbole</w:t>
      </w:r>
    </w:p>
    <w:p w:rsidR="0020557E" w:rsidRPr="0020557E" w:rsidRDefault="0020557E" w:rsidP="0020557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Metáfora</w:t>
      </w:r>
    </w:p>
    <w:p w:rsidR="0020557E" w:rsidRPr="0020557E" w:rsidRDefault="0020557E" w:rsidP="0020557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Epíteto</w:t>
      </w:r>
    </w:p>
    <w:p w:rsidR="0020557E" w:rsidRDefault="0020557E" w:rsidP="0020557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Aliteración</w:t>
      </w: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6. “La luna deja un cuchillo abandonado en el cielo”</w:t>
      </w: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Comparación</w:t>
      </w:r>
    </w:p>
    <w:p w:rsidR="0020557E" w:rsidRPr="0020557E" w:rsidRDefault="0020557E" w:rsidP="0020557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Imagen</w:t>
      </w:r>
    </w:p>
    <w:p w:rsidR="0020557E" w:rsidRPr="0020557E" w:rsidRDefault="0020557E" w:rsidP="0020557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Metáfora</w:t>
      </w:r>
    </w:p>
    <w:p w:rsidR="0020557E" w:rsidRPr="0020557E" w:rsidRDefault="0020557E" w:rsidP="0020557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Hipérbaton</w:t>
      </w:r>
    </w:p>
    <w:p w:rsidR="0020557E" w:rsidRPr="0020557E" w:rsidRDefault="0020557E" w:rsidP="0020557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Personificación</w:t>
      </w:r>
    </w:p>
    <w:p w:rsidR="0020557E" w:rsidRP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 xml:space="preserve">7. “El estadio estaba tan lleno que no cabía ni un alfiler” </w:t>
      </w: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Anáfora</w:t>
      </w:r>
    </w:p>
    <w:p w:rsidR="0020557E" w:rsidRPr="0020557E" w:rsidRDefault="0020557E" w:rsidP="0020557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Metáfora</w:t>
      </w:r>
    </w:p>
    <w:p w:rsidR="0020557E" w:rsidRPr="0020557E" w:rsidRDefault="0020557E" w:rsidP="0020557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Comparación</w:t>
      </w:r>
    </w:p>
    <w:p w:rsidR="0020557E" w:rsidRPr="0020557E" w:rsidRDefault="0020557E" w:rsidP="0020557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Hipérbole</w:t>
      </w:r>
    </w:p>
    <w:p w:rsidR="0020557E" w:rsidRPr="0020557E" w:rsidRDefault="0020557E" w:rsidP="0020557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Hipérbaton</w:t>
      </w:r>
    </w:p>
    <w:p w:rsidR="0020557E" w:rsidRP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8. “Los claros clarines que de pronto levantan sus sones”</w:t>
      </w: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Pr="0020557E" w:rsidRDefault="0020557E" w:rsidP="0020557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Personificación</w:t>
      </w:r>
    </w:p>
    <w:p w:rsidR="0020557E" w:rsidRPr="0020557E" w:rsidRDefault="0020557E" w:rsidP="0020557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Sinestesia</w:t>
      </w:r>
    </w:p>
    <w:p w:rsidR="0020557E" w:rsidRPr="0020557E" w:rsidRDefault="0020557E" w:rsidP="0020557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Aliteración</w:t>
      </w:r>
    </w:p>
    <w:p w:rsidR="0020557E" w:rsidRPr="0020557E" w:rsidRDefault="0020557E" w:rsidP="0020557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Comparación</w:t>
      </w:r>
    </w:p>
    <w:p w:rsidR="0020557E" w:rsidRDefault="0020557E" w:rsidP="0020557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Hipérbaton</w:t>
      </w:r>
    </w:p>
    <w:p w:rsidR="0020557E" w:rsidRDefault="0020557E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4E682B" w:rsidRDefault="004E682B" w:rsidP="0020557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20557E" w:rsidRDefault="00E445DF" w:rsidP="00E445DF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000000"/>
          <w:u w:val="single"/>
          <w:lang w:val="es-CL" w:eastAsia="es-ES_tradnl"/>
        </w:rPr>
      </w:pPr>
      <w:r w:rsidRPr="00E445DF">
        <w:rPr>
          <w:rFonts w:ascii="Comic Sans MS" w:eastAsia="Times New Roman" w:hAnsi="Comic Sans MS" w:cs="Times New Roman"/>
          <w:i/>
          <w:color w:val="000000"/>
          <w:u w:val="single"/>
          <w:lang w:val="es-CL" w:eastAsia="es-ES_tradnl"/>
        </w:rPr>
        <w:t xml:space="preserve"> METACOGNICIÓN</w:t>
      </w:r>
    </w:p>
    <w:p w:rsidR="00E445DF" w:rsidRDefault="00E445DF" w:rsidP="00E445DF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000000"/>
          <w:u w:val="single"/>
          <w:lang w:val="es-CL" w:eastAsia="es-ES_tradnl"/>
        </w:rPr>
      </w:pPr>
    </w:p>
    <w:p w:rsidR="00E445DF" w:rsidRPr="00E445DF" w:rsidRDefault="00E445DF" w:rsidP="00E445DF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000000"/>
          <w:u w:val="single"/>
          <w:lang w:val="es-CL" w:eastAsia="es-ES_tradnl"/>
        </w:rPr>
      </w:pPr>
      <w:bookmarkStart w:id="0" w:name="_GoBack"/>
      <w:bookmarkEnd w:id="0"/>
    </w:p>
    <w:p w:rsidR="0020557E" w:rsidRPr="004E682B" w:rsidRDefault="0020557E" w:rsidP="0020557E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</w:p>
    <w:p w:rsidR="0020557E" w:rsidRPr="004E682B" w:rsidRDefault="0020557E" w:rsidP="0020557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  <w:r w:rsidRPr="004E682B">
        <w:rPr>
          <w:rFonts w:ascii="Comic Sans MS" w:eastAsia="Times New Roman" w:hAnsi="Comic Sans MS" w:cs="Times New Roman"/>
          <w:i/>
          <w:color w:val="000000"/>
          <w:lang w:val="es-CL" w:eastAsia="es-ES_tradnl"/>
        </w:rPr>
        <w:t>¿Qué aprendiste al desarrollar esta guía?</w:t>
      </w:r>
    </w:p>
    <w:p w:rsidR="0020557E" w:rsidRPr="004E682B" w:rsidRDefault="0020557E" w:rsidP="0020557E">
      <w:pPr>
        <w:pStyle w:val="Prrafodelista"/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</w:p>
    <w:p w:rsidR="0020557E" w:rsidRPr="004E682B" w:rsidRDefault="0020557E" w:rsidP="004E682B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</w:p>
    <w:p w:rsidR="0020557E" w:rsidRPr="004E682B" w:rsidRDefault="0020557E" w:rsidP="0020557E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</w:p>
    <w:p w:rsidR="0020557E" w:rsidRPr="004E682B" w:rsidRDefault="0020557E" w:rsidP="0020557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  <w:r w:rsidRPr="004E682B">
        <w:rPr>
          <w:rFonts w:ascii="Comic Sans MS" w:eastAsia="Times New Roman" w:hAnsi="Comic Sans MS" w:cs="Times New Roman"/>
          <w:i/>
          <w:color w:val="000000"/>
          <w:lang w:val="es-CL" w:eastAsia="es-ES_tradnl"/>
        </w:rPr>
        <w:t>¿Qué es lo más que te costó resolver o comprender?</w:t>
      </w:r>
    </w:p>
    <w:p w:rsidR="0020557E" w:rsidRPr="004E682B" w:rsidRDefault="0020557E" w:rsidP="0020557E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</w:p>
    <w:p w:rsidR="0020557E" w:rsidRPr="004E682B" w:rsidRDefault="0020557E" w:rsidP="0020557E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</w:p>
    <w:p w:rsidR="0020557E" w:rsidRPr="004E682B" w:rsidRDefault="0020557E" w:rsidP="0020557E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</w:p>
    <w:p w:rsidR="0020557E" w:rsidRPr="004E682B" w:rsidRDefault="0020557E" w:rsidP="0020557E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</w:p>
    <w:p w:rsidR="001732E2" w:rsidRPr="004E682B" w:rsidRDefault="0020557E" w:rsidP="0020557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  <w:r w:rsidRPr="004E682B">
        <w:rPr>
          <w:rFonts w:ascii="Comic Sans MS" w:eastAsia="Times New Roman" w:hAnsi="Comic Sans MS" w:cs="Times New Roman"/>
          <w:i/>
          <w:color w:val="000000"/>
          <w:lang w:val="es-CL" w:eastAsia="es-ES_tradnl"/>
        </w:rPr>
        <w:t>¿Qué habilidad desarrollaste en esta guía?</w:t>
      </w:r>
    </w:p>
    <w:p w:rsidR="001732E2" w:rsidRPr="004E682B" w:rsidRDefault="001732E2" w:rsidP="00FF4C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lang w:val="es-CL" w:eastAsia="es-ES_tradnl"/>
        </w:rPr>
      </w:pPr>
    </w:p>
    <w:p w:rsidR="00FF4C73" w:rsidRPr="004E682B" w:rsidRDefault="00FF4C73" w:rsidP="004E682B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 New Roman"/>
          <w:color w:val="000000"/>
          <w:sz w:val="16"/>
          <w:szCs w:val="24"/>
          <w:lang w:val="es-CL" w:eastAsia="es-ES_tradnl"/>
        </w:rPr>
      </w:pPr>
      <w:r w:rsidRPr="0020557E">
        <w:rPr>
          <w:rFonts w:ascii="Times" w:eastAsia="Times New Roman" w:hAnsi="Times" w:cs="Times New Roman"/>
          <w:color w:val="000000"/>
          <w:sz w:val="16"/>
          <w:szCs w:val="24"/>
          <w:lang w:val="es-CL" w:eastAsia="es-ES_tradnl"/>
        </w:rPr>
        <w:t>¡El éxito es la suma de los pequeños esfuerzos que se repiten día a día!</w:t>
      </w:r>
    </w:p>
    <w:sectPr w:rsidR="00FF4C73" w:rsidRPr="004E682B" w:rsidSect="00F64758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DB" w:rsidRDefault="00AF52DB" w:rsidP="002070E7">
      <w:pPr>
        <w:spacing w:after="0" w:line="240" w:lineRule="auto"/>
      </w:pPr>
      <w:r>
        <w:separator/>
      </w:r>
    </w:p>
  </w:endnote>
  <w:endnote w:type="continuationSeparator" w:id="0">
    <w:p w:rsidR="00AF52DB" w:rsidRDefault="00AF52DB" w:rsidP="0020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0D1" w:rsidRDefault="001E20D1" w:rsidP="00580D39">
    <w:pPr>
      <w:pStyle w:val="Piedepgina"/>
      <w:jc w:val="center"/>
    </w:pPr>
    <w:r w:rsidRPr="007607CF">
      <w:t>Liceo Industrial Superior – Talca, 4 Norte #485 – Teléfono 71 2 232081</w:t>
    </w:r>
  </w:p>
  <w:p w:rsidR="001E20D1" w:rsidRDefault="001E2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DB" w:rsidRDefault="00AF52DB" w:rsidP="002070E7">
      <w:pPr>
        <w:spacing w:after="0" w:line="240" w:lineRule="auto"/>
      </w:pPr>
      <w:r>
        <w:separator/>
      </w:r>
    </w:p>
  </w:footnote>
  <w:footnote w:type="continuationSeparator" w:id="0">
    <w:p w:rsidR="00AF52DB" w:rsidRDefault="00AF52DB" w:rsidP="0020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0E7" w:rsidRPr="00DF6700" w:rsidRDefault="001E20D1" w:rsidP="00DF6700">
    <w:pPr>
      <w:pStyle w:val="Encabezado"/>
      <w:pBdr>
        <w:bottom w:val="thickThinSmallGap" w:sz="24" w:space="1" w:color="823B0B" w:themeColor="accent2" w:themeShade="7F"/>
      </w:pBdr>
      <w:tabs>
        <w:tab w:val="clear" w:pos="4252"/>
        <w:tab w:val="clear" w:pos="8504"/>
        <w:tab w:val="left" w:pos="6536"/>
      </w:tabs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77B76C1C" wp14:editId="52BB7232">
          <wp:simplePos x="0" y="0"/>
          <wp:positionH relativeFrom="leftMargin">
            <wp:align>right</wp:align>
          </wp:positionH>
          <wp:positionV relativeFrom="paragraph">
            <wp:posOffset>-267335</wp:posOffset>
          </wp:positionV>
          <wp:extent cx="428625" cy="603250"/>
          <wp:effectExtent l="0" t="0" r="9525" b="6350"/>
          <wp:wrapSquare wrapText="bothSides"/>
          <wp:docPr id="4" name="Imagen 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44"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60288" behindDoc="0" locked="0" layoutInCell="1" allowOverlap="1" wp14:anchorId="7F245BF3" wp14:editId="30E86879">
          <wp:simplePos x="0" y="0"/>
          <wp:positionH relativeFrom="rightMargin">
            <wp:align>left</wp:align>
          </wp:positionH>
          <wp:positionV relativeFrom="paragraph">
            <wp:posOffset>-280035</wp:posOffset>
          </wp:positionV>
          <wp:extent cx="496570" cy="4768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E7">
      <w:t xml:space="preserve"> </w:t>
    </w:r>
    <w:r w:rsidR="002070E7" w:rsidRPr="00032D61">
      <w:rPr>
        <w:rFonts w:ascii="Arial" w:eastAsiaTheme="majorEastAsia" w:hAnsi="Arial" w:cs="Arial"/>
        <w:sz w:val="16"/>
        <w:szCs w:val="16"/>
      </w:rPr>
      <w:t>LICEO INDUSTRIAL SUPERIOR TALCA / PROGRAMA DE INTEGRACIÓN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363"/>
    <w:multiLevelType w:val="hybridMultilevel"/>
    <w:tmpl w:val="D698299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D45"/>
    <w:multiLevelType w:val="hybridMultilevel"/>
    <w:tmpl w:val="535C555E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E78"/>
    <w:multiLevelType w:val="hybridMultilevel"/>
    <w:tmpl w:val="4CFCBA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871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4FC"/>
    <w:multiLevelType w:val="hybridMultilevel"/>
    <w:tmpl w:val="604A4FBC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D86"/>
    <w:multiLevelType w:val="hybridMultilevel"/>
    <w:tmpl w:val="ED6853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2768"/>
    <w:multiLevelType w:val="singleLevel"/>
    <w:tmpl w:val="137E50E8"/>
    <w:lvl w:ilvl="0">
      <w:start w:val="1"/>
      <w:numFmt w:val="ordinal"/>
      <w:lvlText w:val="%1"/>
      <w:lvlJc w:val="left"/>
      <w:pPr>
        <w:tabs>
          <w:tab w:val="num" w:pos="720"/>
        </w:tabs>
        <w:ind w:left="510" w:hanging="510"/>
      </w:pPr>
    </w:lvl>
  </w:abstractNum>
  <w:abstractNum w:abstractNumId="7" w15:restartNumberingAfterBreak="0">
    <w:nsid w:val="102162B0"/>
    <w:multiLevelType w:val="hybridMultilevel"/>
    <w:tmpl w:val="66C0533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3952"/>
    <w:multiLevelType w:val="hybridMultilevel"/>
    <w:tmpl w:val="8052629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429F3"/>
    <w:multiLevelType w:val="hybridMultilevel"/>
    <w:tmpl w:val="0DB8B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12983"/>
    <w:multiLevelType w:val="hybridMultilevel"/>
    <w:tmpl w:val="26B8C3A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4EA9"/>
    <w:multiLevelType w:val="hybridMultilevel"/>
    <w:tmpl w:val="B846CC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576D6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801F3"/>
    <w:multiLevelType w:val="hybridMultilevel"/>
    <w:tmpl w:val="BFC80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605A1"/>
    <w:multiLevelType w:val="hybridMultilevel"/>
    <w:tmpl w:val="ABEA9D4E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5D24"/>
    <w:multiLevelType w:val="hybridMultilevel"/>
    <w:tmpl w:val="1380579C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5C3C"/>
    <w:multiLevelType w:val="hybridMultilevel"/>
    <w:tmpl w:val="42B451B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1487F"/>
    <w:multiLevelType w:val="hybridMultilevel"/>
    <w:tmpl w:val="07C8071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2688F"/>
    <w:multiLevelType w:val="hybridMultilevel"/>
    <w:tmpl w:val="EE06E7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B8D"/>
    <w:multiLevelType w:val="hybridMultilevel"/>
    <w:tmpl w:val="70A280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571B1"/>
    <w:multiLevelType w:val="hybridMultilevel"/>
    <w:tmpl w:val="8C505E1A"/>
    <w:lvl w:ilvl="0" w:tplc="7BC01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A2C82"/>
    <w:multiLevelType w:val="hybridMultilevel"/>
    <w:tmpl w:val="79926B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873D4"/>
    <w:multiLevelType w:val="hybridMultilevel"/>
    <w:tmpl w:val="268AFF9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A4DB0"/>
    <w:multiLevelType w:val="hybridMultilevel"/>
    <w:tmpl w:val="3392F6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45904"/>
    <w:multiLevelType w:val="hybridMultilevel"/>
    <w:tmpl w:val="5A085B5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A6692"/>
    <w:multiLevelType w:val="hybridMultilevel"/>
    <w:tmpl w:val="8ADC900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674CF"/>
    <w:multiLevelType w:val="hybridMultilevel"/>
    <w:tmpl w:val="0D2C8F8C"/>
    <w:lvl w:ilvl="0" w:tplc="A58C7E7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8FC74AB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B6F"/>
    <w:multiLevelType w:val="multilevel"/>
    <w:tmpl w:val="5C78C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A1E69"/>
    <w:multiLevelType w:val="hybridMultilevel"/>
    <w:tmpl w:val="96E674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E1C82"/>
    <w:multiLevelType w:val="hybridMultilevel"/>
    <w:tmpl w:val="E7EE51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41B94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345DE"/>
    <w:multiLevelType w:val="hybridMultilevel"/>
    <w:tmpl w:val="65E457C6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E67C5"/>
    <w:multiLevelType w:val="hybridMultilevel"/>
    <w:tmpl w:val="03229ECA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10FCD"/>
    <w:multiLevelType w:val="hybridMultilevel"/>
    <w:tmpl w:val="9912BC0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335B"/>
    <w:multiLevelType w:val="hybridMultilevel"/>
    <w:tmpl w:val="AC2E0BB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62D5E"/>
    <w:multiLevelType w:val="hybridMultilevel"/>
    <w:tmpl w:val="8F30BDFE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56757"/>
    <w:multiLevelType w:val="hybridMultilevel"/>
    <w:tmpl w:val="631CB03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55A01"/>
    <w:multiLevelType w:val="hybridMultilevel"/>
    <w:tmpl w:val="23CCAB2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7267B"/>
    <w:multiLevelType w:val="hybridMultilevel"/>
    <w:tmpl w:val="FF8E7E56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F3F59"/>
    <w:multiLevelType w:val="hybridMultilevel"/>
    <w:tmpl w:val="74706506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2"/>
  </w:num>
  <w:num w:numId="5">
    <w:abstractNumId w:val="31"/>
  </w:num>
  <w:num w:numId="6">
    <w:abstractNumId w:val="23"/>
  </w:num>
  <w:num w:numId="7">
    <w:abstractNumId w:val="8"/>
  </w:num>
  <w:num w:numId="8">
    <w:abstractNumId w:val="25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1"/>
  </w:num>
  <w:num w:numId="14">
    <w:abstractNumId w:val="29"/>
  </w:num>
  <w:num w:numId="15">
    <w:abstractNumId w:val="28"/>
  </w:num>
  <w:num w:numId="16">
    <w:abstractNumId w:val="30"/>
  </w:num>
  <w:num w:numId="17">
    <w:abstractNumId w:val="0"/>
  </w:num>
  <w:num w:numId="18">
    <w:abstractNumId w:val="18"/>
  </w:num>
  <w:num w:numId="19">
    <w:abstractNumId w:val="20"/>
  </w:num>
  <w:num w:numId="20">
    <w:abstractNumId w:val="17"/>
  </w:num>
  <w:num w:numId="21">
    <w:abstractNumId w:val="10"/>
  </w:num>
  <w:num w:numId="22">
    <w:abstractNumId w:val="7"/>
  </w:num>
  <w:num w:numId="23">
    <w:abstractNumId w:val="9"/>
  </w:num>
  <w:num w:numId="24">
    <w:abstractNumId w:val="39"/>
  </w:num>
  <w:num w:numId="25">
    <w:abstractNumId w:val="4"/>
  </w:num>
  <w:num w:numId="26">
    <w:abstractNumId w:val="15"/>
  </w:num>
  <w:num w:numId="27">
    <w:abstractNumId w:val="11"/>
  </w:num>
  <w:num w:numId="28">
    <w:abstractNumId w:val="19"/>
  </w:num>
  <w:num w:numId="29">
    <w:abstractNumId w:val="40"/>
  </w:num>
  <w:num w:numId="30">
    <w:abstractNumId w:val="37"/>
  </w:num>
  <w:num w:numId="31">
    <w:abstractNumId w:val="36"/>
  </w:num>
  <w:num w:numId="32">
    <w:abstractNumId w:val="35"/>
  </w:num>
  <w:num w:numId="33">
    <w:abstractNumId w:val="24"/>
  </w:num>
  <w:num w:numId="34">
    <w:abstractNumId w:val="26"/>
  </w:num>
  <w:num w:numId="35">
    <w:abstractNumId w:val="34"/>
  </w:num>
  <w:num w:numId="36">
    <w:abstractNumId w:val="14"/>
  </w:num>
  <w:num w:numId="37">
    <w:abstractNumId w:val="16"/>
  </w:num>
  <w:num w:numId="38">
    <w:abstractNumId w:val="32"/>
  </w:num>
  <w:num w:numId="39">
    <w:abstractNumId w:val="21"/>
  </w:num>
  <w:num w:numId="40">
    <w:abstractNumId w:val="3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E7"/>
    <w:rsid w:val="00010D97"/>
    <w:rsid w:val="000B6024"/>
    <w:rsid w:val="000F54CD"/>
    <w:rsid w:val="00110C44"/>
    <w:rsid w:val="00115EDF"/>
    <w:rsid w:val="00124D0A"/>
    <w:rsid w:val="0013034D"/>
    <w:rsid w:val="0013547E"/>
    <w:rsid w:val="001732E2"/>
    <w:rsid w:val="0018454C"/>
    <w:rsid w:val="001847C3"/>
    <w:rsid w:val="001A4A6D"/>
    <w:rsid w:val="001E20D1"/>
    <w:rsid w:val="001F13F9"/>
    <w:rsid w:val="0020557E"/>
    <w:rsid w:val="002070E7"/>
    <w:rsid w:val="00247B04"/>
    <w:rsid w:val="002978E9"/>
    <w:rsid w:val="002A29F8"/>
    <w:rsid w:val="00347D07"/>
    <w:rsid w:val="003652A7"/>
    <w:rsid w:val="00405B0E"/>
    <w:rsid w:val="00423AFE"/>
    <w:rsid w:val="00455328"/>
    <w:rsid w:val="0046466E"/>
    <w:rsid w:val="00466895"/>
    <w:rsid w:val="0047353C"/>
    <w:rsid w:val="00481A54"/>
    <w:rsid w:val="004D4886"/>
    <w:rsid w:val="004E682B"/>
    <w:rsid w:val="00544EEB"/>
    <w:rsid w:val="005B0C8D"/>
    <w:rsid w:val="00643C79"/>
    <w:rsid w:val="006A3892"/>
    <w:rsid w:val="006C25DC"/>
    <w:rsid w:val="006C5D90"/>
    <w:rsid w:val="006E2BD6"/>
    <w:rsid w:val="006F373B"/>
    <w:rsid w:val="00790AA6"/>
    <w:rsid w:val="007B7E09"/>
    <w:rsid w:val="00816ED0"/>
    <w:rsid w:val="009666DD"/>
    <w:rsid w:val="00974C2F"/>
    <w:rsid w:val="009D01B9"/>
    <w:rsid w:val="00A34ACB"/>
    <w:rsid w:val="00AB5C6D"/>
    <w:rsid w:val="00AB68CD"/>
    <w:rsid w:val="00AF2AA0"/>
    <w:rsid w:val="00AF52DB"/>
    <w:rsid w:val="00B10745"/>
    <w:rsid w:val="00B74D6A"/>
    <w:rsid w:val="00C940B8"/>
    <w:rsid w:val="00CA103B"/>
    <w:rsid w:val="00CA5654"/>
    <w:rsid w:val="00CE34EE"/>
    <w:rsid w:val="00D80EE7"/>
    <w:rsid w:val="00D82C35"/>
    <w:rsid w:val="00D94061"/>
    <w:rsid w:val="00DC6BE8"/>
    <w:rsid w:val="00DD5BB8"/>
    <w:rsid w:val="00DF6700"/>
    <w:rsid w:val="00E445DF"/>
    <w:rsid w:val="00E566D0"/>
    <w:rsid w:val="00EC17E8"/>
    <w:rsid w:val="00EF797F"/>
    <w:rsid w:val="00F04AF6"/>
    <w:rsid w:val="00F1696A"/>
    <w:rsid w:val="00F3623F"/>
    <w:rsid w:val="00F45F2F"/>
    <w:rsid w:val="00F64758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7971"/>
  <w15:chartTrackingRefBased/>
  <w15:docId w15:val="{3E81153A-4A1C-4320-A2DA-74D96E3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0E7"/>
  </w:style>
  <w:style w:type="paragraph" w:styleId="Piedepgina">
    <w:name w:val="footer"/>
    <w:basedOn w:val="Normal"/>
    <w:link w:val="Piedepgina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0E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25DC"/>
    <w:pPr>
      <w:spacing w:after="120" w:line="276" w:lineRule="auto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25DC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12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4D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4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F67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67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C709C-2BC2-41E2-8192-E182CB6B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mackarena bello</dc:creator>
  <cp:keywords/>
  <dc:description/>
  <cp:lastModifiedBy>Cristian Retamal</cp:lastModifiedBy>
  <cp:revision>2</cp:revision>
  <cp:lastPrinted>2019-10-02T21:03:00Z</cp:lastPrinted>
  <dcterms:created xsi:type="dcterms:W3CDTF">2020-04-07T18:14:00Z</dcterms:created>
  <dcterms:modified xsi:type="dcterms:W3CDTF">2020-04-07T18:14:00Z</dcterms:modified>
</cp:coreProperties>
</file>