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57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4FC1" w:rsidRPr="00C3077E" w:rsidTr="00E3482C">
        <w:trPr>
          <w:trHeight w:val="12465"/>
        </w:trPr>
        <w:tc>
          <w:tcPr>
            <w:tcW w:w="9606" w:type="dxa"/>
          </w:tcPr>
          <w:p w:rsidR="003B4FC1" w:rsidRPr="00C3077E" w:rsidRDefault="003B4FC1" w:rsidP="00C3077E">
            <w:pPr>
              <w:rPr>
                <w:rFonts w:cstheme="minorHAnsi"/>
              </w:rPr>
            </w:pPr>
            <w:r w:rsidRPr="00C3077E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11C5" w:rsidRPr="005011C5" w:rsidRDefault="003B4FC1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</w:rPr>
              <w:t>GUÍA DE APRENDIZAJE</w:t>
            </w:r>
          </w:p>
          <w:p w:rsidR="005011C5" w:rsidRPr="005011C5" w:rsidRDefault="00600ED2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  <w:u w:val="single"/>
              </w:rPr>
              <w:t>Artes Visuales</w:t>
            </w:r>
            <w:r w:rsidR="003B4FC1" w:rsidRPr="005011C5">
              <w:rPr>
                <w:rFonts w:cstheme="minorHAnsi"/>
                <w:b/>
              </w:rPr>
              <w:t xml:space="preserve">     </w:t>
            </w:r>
          </w:p>
          <w:p w:rsidR="003B4FC1" w:rsidRDefault="003B4FC1" w:rsidP="005011C5">
            <w:pPr>
              <w:jc w:val="center"/>
              <w:rPr>
                <w:rFonts w:cstheme="minorHAnsi"/>
                <w:b/>
                <w:u w:val="single"/>
              </w:rPr>
            </w:pPr>
            <w:r w:rsidRPr="005011C5">
              <w:rPr>
                <w:rFonts w:cstheme="minorHAnsi"/>
                <w:b/>
              </w:rPr>
              <w:t xml:space="preserve">  </w:t>
            </w:r>
            <w:r w:rsidR="00600ED2" w:rsidRPr="005011C5">
              <w:rPr>
                <w:rFonts w:cstheme="minorHAnsi"/>
                <w:b/>
                <w:u w:val="single"/>
              </w:rPr>
              <w:t>1ro Medio</w:t>
            </w:r>
          </w:p>
          <w:p w:rsidR="00454EE9" w:rsidRPr="00454EE9" w:rsidRDefault="00454EE9" w:rsidP="00454EE9">
            <w:pPr>
              <w:rPr>
                <w:b/>
              </w:rPr>
            </w:pPr>
            <w:r w:rsidRPr="00454EE9">
              <w:rPr>
                <w:b/>
                <w:sz w:val="18"/>
                <w:szCs w:val="18"/>
                <w:u w:val="single"/>
              </w:rPr>
              <w:t xml:space="preserve"> </w:t>
            </w:r>
            <w:r w:rsidRPr="00454EE9">
              <w:rPr>
                <w:b/>
                <w:u w:val="single"/>
              </w:rPr>
              <w:t>Docente</w:t>
            </w:r>
            <w:r w:rsidRPr="00454EE9">
              <w:rPr>
                <w:b/>
              </w:rPr>
              <w:t xml:space="preserve">: </w:t>
            </w:r>
            <w:r w:rsidRPr="00454EE9">
              <w:t>Nicol López</w:t>
            </w:r>
          </w:p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C3077E" w:rsidTr="00BB7481">
              <w:tc>
                <w:tcPr>
                  <w:tcW w:w="8747" w:type="dxa"/>
                </w:tcPr>
                <w:p w:rsidR="003B4FC1" w:rsidRPr="00C3077E" w:rsidRDefault="003B4FC1" w:rsidP="00E07478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Estimado alumno</w:t>
                  </w:r>
                  <w:r w:rsidR="00430AA6" w:rsidRPr="00C3077E">
                    <w:rPr>
                      <w:rFonts w:cstheme="minorHAnsi"/>
                    </w:rPr>
                    <w:t>,</w:t>
                  </w:r>
                  <w:r w:rsidRPr="00C3077E">
                    <w:rPr>
                      <w:rFonts w:cstheme="minorHAnsi"/>
                    </w:rPr>
                    <w:t xml:space="preserve">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C3077E" w:rsidRDefault="003B4FC1" w:rsidP="00E07478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 xml:space="preserve">El objetivo de esta actividad es lograr que adquieras </w:t>
                  </w:r>
                  <w:r w:rsidR="00C3077E" w:rsidRPr="00C3077E">
                    <w:rPr>
                      <w:rFonts w:cstheme="minorHAnsi"/>
                    </w:rPr>
                    <w:t>conocimientos y</w:t>
                  </w:r>
                  <w:r w:rsidRPr="00C3077E">
                    <w:rPr>
                      <w:rFonts w:cstheme="minorHAnsi"/>
                    </w:rPr>
                    <w:t xml:space="preserve"> habilidades primordiales par</w:t>
                  </w:r>
                  <w:r w:rsidR="00430AA6" w:rsidRPr="00C3077E">
                    <w:rPr>
                      <w:rFonts w:cstheme="minorHAnsi"/>
                    </w:rPr>
                    <w:t>a afrontar tu siguiente desafío:</w:t>
                  </w:r>
                  <w:r w:rsidRPr="00C3077E">
                    <w:rPr>
                      <w:rFonts w:cstheme="minorHAnsi"/>
                    </w:rPr>
                    <w:t xml:space="preserve"> el año 2020.</w:t>
                  </w:r>
                </w:p>
                <w:p w:rsidR="003B4FC1" w:rsidRPr="00C3077E" w:rsidRDefault="003B4FC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color w:val="0000FF" w:themeColor="hyperlink"/>
                      <w:u w:val="single"/>
                    </w:rPr>
                  </w:pPr>
                  <w:r w:rsidRPr="00C3077E">
                    <w:rPr>
                      <w:rFonts w:cstheme="minorHAnsi"/>
                      <w:b/>
                      <w:u w:val="single"/>
                    </w:rPr>
                    <w:t>Envía tus respuestas y dudas al correo</w:t>
                  </w:r>
                  <w:r w:rsidR="00454EE9">
                    <w:rPr>
                      <w:rFonts w:cstheme="minorHAnsi"/>
                      <w:b/>
                      <w:u w:val="single"/>
                    </w:rPr>
                    <w:t>: nicolclopez@gmail.com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hyperlink r:id="rId9" w:history="1"/>
                  <w:r w:rsidR="00454EE9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 Muchas gracias.</w:t>
                  </w: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E07478">
                  <w:pPr>
                    <w:framePr w:hSpace="141" w:wrap="around" w:vAnchor="text" w:hAnchor="margin" w:xAlign="center" w:y="579"/>
                    <w:jc w:val="left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Fecha</w:t>
                  </w:r>
                  <w:r w:rsidR="00EE40A1">
                    <w:rPr>
                      <w:rFonts w:cstheme="minorHAnsi"/>
                    </w:rPr>
                    <w:t xml:space="preserve"> envío o entrega en UTP</w:t>
                  </w:r>
                </w:p>
              </w:tc>
              <w:tc>
                <w:tcPr>
                  <w:tcW w:w="7051" w:type="dxa"/>
                </w:tcPr>
                <w:p w:rsidR="003B4FC1" w:rsidRPr="00C3077E" w:rsidRDefault="00E07478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15</w:t>
                  </w:r>
                  <w:bookmarkStart w:id="0" w:name="_GoBack"/>
                  <w:bookmarkEnd w:id="0"/>
                  <w:r w:rsidR="004F1FC7">
                    <w:rPr>
                      <w:rFonts w:cstheme="minorHAnsi"/>
                    </w:rPr>
                    <w:t>/06</w:t>
                  </w:r>
                  <w:r w:rsidR="00EE40A1">
                    <w:rPr>
                      <w:rFonts w:cstheme="minorHAnsi"/>
                    </w:rPr>
                    <w:t>/2020</w:t>
                  </w: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p w:rsidR="003B4FC1" w:rsidRDefault="00B7033C" w:rsidP="00C3077E">
            <w:pPr>
              <w:jc w:val="center"/>
              <w:rPr>
                <w:rFonts w:cstheme="minorHAnsi"/>
                <w:b/>
                <w:u w:val="single"/>
              </w:rPr>
            </w:pPr>
            <w:r w:rsidRPr="00B7033C">
              <w:rPr>
                <w:rFonts w:cstheme="minorHAnsi"/>
                <w:b/>
                <w:u w:val="single"/>
              </w:rPr>
              <w:t>¿Cómo Hacer tu propio grabado verde?</w:t>
            </w:r>
          </w:p>
          <w:p w:rsidR="00042647" w:rsidRDefault="003B4FC1" w:rsidP="00042647">
            <w:pPr>
              <w:rPr>
                <w:rFonts w:cstheme="minorHAnsi"/>
              </w:rPr>
            </w:pPr>
            <w:r w:rsidRPr="005828CC">
              <w:rPr>
                <w:rFonts w:cstheme="minorHAnsi"/>
                <w:b/>
                <w:u w:val="single"/>
              </w:rPr>
              <w:t>Objetivo</w:t>
            </w:r>
            <w:r w:rsidR="005828CC">
              <w:rPr>
                <w:rFonts w:cstheme="minorHAnsi"/>
                <w:b/>
                <w:u w:val="single"/>
              </w:rPr>
              <w:t>:</w:t>
            </w:r>
            <w:r w:rsidR="00042647">
              <w:rPr>
                <w:rFonts w:cstheme="minorHAnsi"/>
                <w:b/>
                <w:u w:val="single"/>
              </w:rPr>
              <w:t xml:space="preserve"> </w:t>
            </w:r>
            <w:r w:rsidR="00042647" w:rsidRPr="007D1731">
              <w:rPr>
                <w:rFonts w:cstheme="minorHAnsi"/>
              </w:rPr>
              <w:t xml:space="preserve"> </w:t>
            </w:r>
            <w:r w:rsidR="004F1FC7" w:rsidRPr="007D1731">
              <w:rPr>
                <w:rFonts w:cstheme="minorHAnsi"/>
              </w:rPr>
              <w:t xml:space="preserve"> OA 2 Crear trabajos y proyectos visuales basados en sus imaginarios personales, investigando el manejo de materiales sustentables en procedimientos de grabado</w:t>
            </w:r>
            <w:r w:rsidR="004F1FC7">
              <w:rPr>
                <w:rFonts w:cstheme="minorHAnsi"/>
              </w:rPr>
              <w:t>.</w:t>
            </w:r>
          </w:p>
          <w:p w:rsidR="00B7033C" w:rsidRPr="00C3077E" w:rsidRDefault="008F6B43" w:rsidP="00397B27">
            <w:pPr>
              <w:jc w:val="left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“</w:t>
            </w:r>
            <w:r w:rsidR="00B7033C" w:rsidRPr="00B7033C">
              <w:rPr>
                <w:rFonts w:cstheme="minorHAnsi"/>
                <w:b/>
                <w:u w:val="single"/>
              </w:rPr>
              <w:t>Amigable con el medio ambiente reutilizando lo que desechamos”</w:t>
            </w:r>
          </w:p>
          <w:p w:rsidR="001271B1" w:rsidRDefault="001271B1" w:rsidP="001271B1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/>
              </w:rPr>
            </w:pPr>
            <w:r w:rsidRPr="001271B1">
              <w:rPr>
                <w:rFonts w:asciiTheme="minorHAnsi" w:hAnsiTheme="minorHAnsi" w:cstheme="minorHAnsi"/>
                <w:color w:val="000000"/>
                <w:sz w:val="20"/>
                <w:szCs w:val="20"/>
                <w:lang w:val="es-MX"/>
              </w:rPr>
              <w:t>La matriz que se utiliza en el grabado verde son los envases de tetra pack como, por ejemplo: las cajas de leche. Debes lavar, abrir y utilizar el interior de la caja, la cual está cubierta de una capa de aluminio. Por su similitud a las planchas de metal, sirve muy bien para hacer el huecograbado.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/>
              </w:rPr>
              <w:t xml:space="preserve"> </w:t>
            </w:r>
            <w:r w:rsidRPr="001271B1">
              <w:rPr>
                <w:rFonts w:asciiTheme="minorHAnsi" w:hAnsiTheme="minorHAnsi" w:cstheme="minorHAnsi"/>
                <w:color w:val="000000"/>
                <w:sz w:val="20"/>
                <w:szCs w:val="20"/>
                <w:lang w:val="es-MX"/>
              </w:rPr>
              <w:t>Selecciona y corta la parte más plana de la caja, ya que cualquier arruga o coyuntura se verá reflejada en la impresión.</w:t>
            </w:r>
          </w:p>
          <w:p w:rsidR="008F6B43" w:rsidRDefault="001271B1" w:rsidP="001C24EF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/>
              </w:rPr>
            </w:pPr>
            <w:r w:rsidRPr="001271B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73344A0" wp14:editId="54DC7216">
                  <wp:extent cx="2660822" cy="919697"/>
                  <wp:effectExtent l="0" t="0" r="6350" b="0"/>
                  <wp:docPr id="3" name="Imagen 3" descr="C:\Users\shamelinok\Desktop\Anotación 2020-05-31 215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amelinok\Desktop\Anotación 2020-05-31 215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479" cy="95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EF" w:rsidRPr="008F6B43" w:rsidRDefault="008F6B43" w:rsidP="001C24EF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1C2E15DF" wp14:editId="2F09CD6D">
                  <wp:simplePos x="0" y="0"/>
                  <wp:positionH relativeFrom="column">
                    <wp:posOffset>1204012</wp:posOffset>
                  </wp:positionH>
                  <wp:positionV relativeFrom="paragraph">
                    <wp:posOffset>501856</wp:posOffset>
                  </wp:positionV>
                  <wp:extent cx="1461412" cy="996778"/>
                  <wp:effectExtent l="0" t="0" r="571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otación 2020-05-31 21535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10" cy="100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 wp14:anchorId="261A9807" wp14:editId="65471EAE">
                  <wp:simplePos x="0" y="0"/>
                  <wp:positionH relativeFrom="column">
                    <wp:posOffset>1287</wp:posOffset>
                  </wp:positionH>
                  <wp:positionV relativeFrom="paragraph">
                    <wp:posOffset>501856</wp:posOffset>
                  </wp:positionV>
                  <wp:extent cx="757881" cy="952689"/>
                  <wp:effectExtent l="0" t="0" r="444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otación 2020-05-31 21535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770" cy="95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4EF" w:rsidRPr="001C24EF"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  <w:t xml:space="preserve">Con un lápiz sin tinta, comienzas a dibujar. Según la presión que ejerzas será más grande la incisión por ende la línea será más negra en la impresión. </w:t>
            </w:r>
            <w:r w:rsidR="001C24EF" w:rsidRPr="001C24EF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También puedes utilizar un bisturí para sacar áreas de la capa de aluminio que tiene el </w:t>
            </w:r>
            <w:r w:rsidR="00896696" w:rsidRPr="001C24EF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  <w:lang w:val="es-MX"/>
              </w:rPr>
              <w:t>tetra</w:t>
            </w:r>
            <w:r w:rsidR="001C24EF" w:rsidRPr="001C24EF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pa</w:t>
            </w:r>
            <w:r w:rsidR="001C24EF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  <w:lang w:val="es-MX"/>
              </w:rPr>
              <w:t>ck, lo que retires q</w:t>
            </w:r>
            <w:r w:rsidR="001C24EF" w:rsidRPr="001C24EF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  <w:lang w:val="es-MX"/>
              </w:rPr>
              <w:t>uedará totalmente negro en la impresión.</w:t>
            </w:r>
          </w:p>
          <w:p w:rsidR="001C24EF" w:rsidRDefault="001C24EF" w:rsidP="001C24EF">
            <w:pPr>
              <w:pStyle w:val="NormalWeb"/>
              <w:shd w:val="clear" w:color="auto" w:fill="FFFFFF"/>
              <w:tabs>
                <w:tab w:val="left" w:pos="1686"/>
              </w:tabs>
              <w:spacing w:before="0" w:beforeAutospacing="0" w:after="225" w:afterAutospacing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  <w:lang w:val="es-MX"/>
              </w:rPr>
              <w:tab/>
              <w:t xml:space="preserve"> </w:t>
            </w:r>
          </w:p>
          <w:p w:rsidR="001C24EF" w:rsidRPr="001C24EF" w:rsidRDefault="001C24EF" w:rsidP="001C24EF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</w:pPr>
          </w:p>
          <w:p w:rsidR="001C24EF" w:rsidRPr="001C24EF" w:rsidRDefault="001C24EF" w:rsidP="001C24EF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/>
              </w:rPr>
            </w:pPr>
          </w:p>
          <w:p w:rsidR="008F6B43" w:rsidRDefault="00896696" w:rsidP="008F6B43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</w:pPr>
            <w:r w:rsidRPr="00896696"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  <w:t>Los materiales que utilizaremos para entintar son: Tempera de color negro o diferentes colores en caso que no tengas tempera p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  <w:t>uedes utilizar pasta de zapatos, t</w:t>
            </w:r>
            <w:r w:rsidRPr="00896696"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  <w:t>ienes que poner poca cantidad sobre la matriz. Con la ayuda de una tarjeta debes extender la pintura intentando meterla dentro de todas las líneas y sacados realizados.</w:t>
            </w:r>
          </w:p>
          <w:p w:rsidR="00896696" w:rsidRDefault="00896696" w:rsidP="008F6B43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</w:pPr>
            <w:r w:rsidRPr="00896696"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  <w:lastRenderedPageBreak/>
              <w:t>Una vez entintada por completo, primero debes come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  <w:t>nzar a limpiar con</w:t>
            </w:r>
            <w:r w:rsidRPr="00896696"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  <w:t xml:space="preserve"> un género absorbente que saca el exceso de tinta de la matriz. Siempre se debe poner en forma de capullo, de tal modo que se limpie de manera uniforme y no saque la tinta de la incisión.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896696"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  <w:t>Finalmente debes terminar de limpiar con papel: estiras el papel y limpias haciendo movimientos circulares, cuando vaya apareciendo el color del aluminio se deja de limpiar, para evitar sacar la tinta en exceso y generar vacíos en las líneas.</w:t>
            </w:r>
          </w:p>
          <w:p w:rsidR="00896696" w:rsidRDefault="00896696" w:rsidP="00896696">
            <w:pPr>
              <w:pStyle w:val="NormalWeb"/>
              <w:shd w:val="clear" w:color="auto" w:fill="FFFFFF"/>
              <w:spacing w:before="0" w:beforeAutospacing="0" w:after="225" w:afterAutospacing="0"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A8FB93B" wp14:editId="16C1C6F5">
                  <wp:simplePos x="0" y="0"/>
                  <wp:positionH relativeFrom="column">
                    <wp:posOffset>1154584</wp:posOffset>
                  </wp:positionH>
                  <wp:positionV relativeFrom="paragraph">
                    <wp:posOffset>78587</wp:posOffset>
                  </wp:positionV>
                  <wp:extent cx="3715265" cy="861816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notación 2020-05-31 21535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232" cy="876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38B835E" wp14:editId="5A3B86FC">
                  <wp:extent cx="568411" cy="781069"/>
                  <wp:effectExtent l="0" t="0" r="317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notación 2020-05-31 21535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039" cy="82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696" w:rsidRDefault="00896696" w:rsidP="00896696">
            <w:pPr>
              <w:pStyle w:val="NormalWeb"/>
              <w:shd w:val="clear" w:color="auto" w:fill="FFFFFF"/>
              <w:spacing w:before="0" w:beforeAutospacing="0" w:after="225" w:afterAutospacing="0"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  <w:lang w:val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  <w:t>Luego que salga todo el exceso de pintura viene el proceso de impresión</w:t>
            </w:r>
            <w:r w:rsidR="008F6B43"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8F6B43" w:rsidRPr="008F6B43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  <w:lang w:val="es-MX"/>
              </w:rPr>
              <w:t>poner la m</w:t>
            </w:r>
            <w:r w:rsidR="008F6B43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  <w:lang w:val="es-MX"/>
              </w:rPr>
              <w:t>atriz sobre la mesa y cubrir encima de la hoja de block, luego con una</w:t>
            </w:r>
            <w:r w:rsidR="008F6B43" w:rsidRPr="008F6B43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 cuchara </w:t>
            </w:r>
            <w:r w:rsidR="008F6B43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  <w:lang w:val="es-MX"/>
              </w:rPr>
              <w:t xml:space="preserve">de palo </w:t>
            </w:r>
            <w:r w:rsidR="008F6B43" w:rsidRPr="008F6B43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  <w:lang w:val="es-MX"/>
              </w:rPr>
              <w:t>hacer movimientos circulares sobre el papel, intentando hacer presión sobre toda la matriz, para que salga uniforme la impresión.</w:t>
            </w:r>
          </w:p>
          <w:p w:rsidR="00FD28FD" w:rsidRDefault="008F6B43" w:rsidP="00FD28FD">
            <w:pPr>
              <w:pStyle w:val="NormalWeb"/>
              <w:shd w:val="clear" w:color="auto" w:fill="FFFFFF"/>
              <w:spacing w:before="0" w:beforeAutospacing="0" w:after="225" w:afterAutospacing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804087" cy="858794"/>
                  <wp:effectExtent l="0" t="0" r="571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notación 2020-05-31 21535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949459" cy="92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3FCD" w:rsidRPr="00E07478" w:rsidRDefault="00FB3FCD" w:rsidP="00A86F4A">
            <w:pPr>
              <w:pStyle w:val="NormalWeb"/>
              <w:shd w:val="clear" w:color="auto" w:fill="FFFFFF"/>
              <w:spacing w:before="0" w:beforeAutospacing="0" w:after="225" w:afterAutospacing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MX"/>
              </w:rPr>
            </w:pPr>
            <w:r w:rsidRPr="00E0747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MX"/>
              </w:rPr>
              <w:t>Actividad</w:t>
            </w:r>
          </w:p>
          <w:p w:rsidR="00A86F4A" w:rsidRDefault="00A86F4A" w:rsidP="00A86F4A">
            <w:pPr>
              <w:pStyle w:val="NormalWeb"/>
              <w:shd w:val="clear" w:color="auto" w:fill="FFFFFF"/>
              <w:spacing w:before="0" w:beforeAutospacing="0" w:after="225" w:afterAutospacing="0" w:line="276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A86F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Realiza tu propio grabado verde utilizando un diseño creativo y original</w:t>
            </w:r>
          </w:p>
          <w:p w:rsidR="00FB3FCD" w:rsidRPr="00A86F4A" w:rsidRDefault="008F6B43" w:rsidP="00A86F4A">
            <w:pPr>
              <w:pStyle w:val="NormalWeb"/>
              <w:shd w:val="clear" w:color="auto" w:fill="FFFFFF"/>
              <w:spacing w:before="0" w:beforeAutospacing="0" w:after="225" w:afterAutospacing="0"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s-MX"/>
              </w:rPr>
            </w:pPr>
            <w:r w:rsidRPr="00E07478">
              <w:rPr>
                <w:rFonts w:asciiTheme="minorHAnsi" w:hAnsiTheme="minorHAnsi"/>
                <w:b/>
                <w:sz w:val="20"/>
                <w:szCs w:val="20"/>
                <w:u w:val="single"/>
                <w:lang w:val="es-MX"/>
              </w:rPr>
              <w:t xml:space="preserve">Agregue aquí las fotografías o </w:t>
            </w:r>
            <w:r w:rsidR="00FB3FCD" w:rsidRPr="00E07478">
              <w:rPr>
                <w:rFonts w:asciiTheme="minorHAnsi" w:hAnsiTheme="minorHAnsi"/>
                <w:b/>
                <w:sz w:val="20"/>
                <w:szCs w:val="20"/>
                <w:u w:val="single"/>
                <w:lang w:val="es-MX"/>
              </w:rPr>
              <w:t>escáner</w:t>
            </w:r>
          </w:p>
          <w:p w:rsidR="00D84E26" w:rsidRPr="00D84E26" w:rsidRDefault="00D84E26" w:rsidP="00FD28FD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D84E26" w:rsidRDefault="00D84E26" w:rsidP="00FD28FD">
            <w:pPr>
              <w:jc w:val="center"/>
              <w:rPr>
                <w:rFonts w:cstheme="minorHAnsi"/>
              </w:rPr>
            </w:pPr>
          </w:p>
          <w:p w:rsidR="00D84E26" w:rsidRPr="00C3077E" w:rsidRDefault="00D84E26" w:rsidP="00C307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</w:t>
            </w:r>
          </w:p>
          <w:p w:rsidR="001E599E" w:rsidRPr="005828CC" w:rsidRDefault="001E599E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8F6B43" w:rsidRDefault="008F6B43" w:rsidP="00C3077E">
            <w:pPr>
              <w:rPr>
                <w:rFonts w:cstheme="minorHAnsi"/>
                <w:noProof/>
                <w:lang w:val="es-MX"/>
              </w:rPr>
            </w:pPr>
          </w:p>
          <w:p w:rsidR="008F6B43" w:rsidRDefault="008F6B43" w:rsidP="00C3077E">
            <w:pPr>
              <w:rPr>
                <w:rFonts w:cstheme="minorHAnsi"/>
                <w:noProof/>
                <w:lang w:val="es-MX"/>
              </w:rPr>
            </w:pPr>
          </w:p>
          <w:p w:rsidR="00454911" w:rsidRDefault="00454911" w:rsidP="00454911">
            <w:pPr>
              <w:rPr>
                <w:rFonts w:cstheme="minorHAnsi"/>
                <w:b/>
                <w:noProof/>
                <w:sz w:val="22"/>
                <w:szCs w:val="22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000"/>
              <w:gridCol w:w="1050"/>
              <w:gridCol w:w="1215"/>
              <w:gridCol w:w="1115"/>
            </w:tblGrid>
            <w:tr w:rsidR="00454911" w:rsidRPr="008F6B43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lang w:val="es-MX"/>
                    </w:rPr>
                  </w:pPr>
                  <w:r w:rsidRPr="008F6B43">
                    <w:rPr>
                      <w:rFonts w:cstheme="minorHAnsi"/>
                      <w:b/>
                      <w:noProof/>
                      <w:lang w:val="es-MX"/>
                    </w:rPr>
                    <w:t>Autoevaluación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lang w:val="es-MX"/>
                    </w:rPr>
                  </w:pPr>
                  <w:r w:rsidRPr="008F6B43">
                    <w:rPr>
                      <w:rFonts w:cstheme="minorHAnsi"/>
                      <w:b/>
                      <w:noProof/>
                      <w:lang w:val="es-MX"/>
                    </w:rPr>
                    <w:t>Siempre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lang w:val="es-MX"/>
                    </w:rPr>
                  </w:pPr>
                  <w:r w:rsidRPr="008F6B43">
                    <w:rPr>
                      <w:rFonts w:cstheme="minorHAnsi"/>
                      <w:b/>
                      <w:noProof/>
                      <w:lang w:val="es-MX"/>
                    </w:rPr>
                    <w:t>A veces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lang w:val="es-MX"/>
                    </w:rPr>
                  </w:pPr>
                  <w:r w:rsidRPr="008F6B43">
                    <w:rPr>
                      <w:rFonts w:cstheme="minorHAnsi"/>
                      <w:b/>
                      <w:noProof/>
                      <w:lang w:val="es-MX"/>
                    </w:rPr>
                    <w:t>Pocas veces</w:t>
                  </w:r>
                </w:p>
              </w:tc>
            </w:tr>
            <w:tr w:rsidR="00454911" w:rsidRPr="008F6B43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  <w:r w:rsidRPr="008F6B43">
                    <w:rPr>
                      <w:rFonts w:cstheme="minorHAnsi"/>
                      <w:noProof/>
                      <w:lang w:val="es-MX"/>
                    </w:rPr>
                    <w:t>Tuve didificultad en la realización y/o comprensión de esta guía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454911" w:rsidRPr="008F6B43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  <w:r w:rsidRPr="008F6B43">
                    <w:rPr>
                      <w:rFonts w:cstheme="minorHAnsi"/>
                      <w:noProof/>
                      <w:lang w:val="es-MX"/>
                    </w:rPr>
                    <w:t>Necesité ayuda para resolver la actividad (internet o personas)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454911" w:rsidRPr="008F6B43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  <w:r w:rsidRPr="008F6B43">
                    <w:rPr>
                      <w:rFonts w:cstheme="minorHAnsi"/>
                      <w:noProof/>
                      <w:lang w:val="es-MX"/>
                    </w:rPr>
                    <w:t>Considero que el material entregado  ha sido de ayuda en el proceso de aprendizaje.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454911" w:rsidRPr="008F6B43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  <w:r w:rsidRPr="008F6B43">
                    <w:rPr>
                      <w:rFonts w:cstheme="minorHAnsi"/>
                      <w:noProof/>
                      <w:lang w:val="es-MX"/>
                    </w:rPr>
                    <w:t>Leí todas las indicaciones en la realización de la guía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454911" w:rsidRPr="008F6B43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  <w:r w:rsidRPr="008F6B43">
                    <w:rPr>
                      <w:rFonts w:cstheme="minorHAnsi"/>
                      <w:noProof/>
                      <w:lang w:val="es-MX"/>
                    </w:rPr>
                    <w:t>Expuse mis ideas y fui creativo  al momento de realizar la guía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8F6B43" w:rsidRDefault="00454911" w:rsidP="00E07478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</w:tbl>
          <w:p w:rsidR="00C3077E" w:rsidRPr="004F1FC7" w:rsidRDefault="00D84E26" w:rsidP="00D84E26">
            <w:pPr>
              <w:rPr>
                <w:rFonts w:cstheme="minorHAnsi"/>
                <w:noProof/>
                <w:lang w:val="es-MX"/>
              </w:rPr>
            </w:pPr>
            <w:r w:rsidRPr="008F6B43">
              <w:rPr>
                <w:rFonts w:cstheme="minorHAnsi"/>
                <w:noProof/>
                <w:lang w:val="es-MX"/>
              </w:rPr>
              <w:t>Recuerde enviar sus dudas y respuestas al correo nicolclopez@gmail.com</w:t>
            </w:r>
          </w:p>
        </w:tc>
      </w:tr>
    </w:tbl>
    <w:p w:rsidR="003B4FC1" w:rsidRDefault="003B4FC1" w:rsidP="008F6B43">
      <w:pPr>
        <w:spacing w:after="0" w:line="240" w:lineRule="auto"/>
      </w:pPr>
    </w:p>
    <w:sectPr w:rsidR="003B4FC1" w:rsidSect="00454EE9">
      <w:headerReference w:type="default" r:id="rId16"/>
      <w:footerReference w:type="default" r:id="rId17"/>
      <w:pgSz w:w="12240" w:h="15840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5B" w:rsidRDefault="0055565B" w:rsidP="003B4FC1">
      <w:pPr>
        <w:spacing w:after="0" w:line="240" w:lineRule="auto"/>
      </w:pPr>
      <w:r>
        <w:separator/>
      </w:r>
    </w:p>
  </w:endnote>
  <w:endnote w:type="continuationSeparator" w:id="0">
    <w:p w:rsidR="0055565B" w:rsidRDefault="0055565B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2C" w:rsidRPr="003B4FC1" w:rsidRDefault="003B4FC1" w:rsidP="00E3482C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5B" w:rsidRDefault="0055565B" w:rsidP="003B4FC1">
      <w:pPr>
        <w:spacing w:after="0" w:line="240" w:lineRule="auto"/>
      </w:pPr>
      <w:r>
        <w:separator/>
      </w:r>
    </w:p>
  </w:footnote>
  <w:footnote w:type="continuationSeparator" w:id="0">
    <w:p w:rsidR="0055565B" w:rsidRDefault="0055565B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E9" w:rsidRDefault="00454EE9">
    <w:pPr>
      <w:pStyle w:val="Encabezado"/>
    </w:pPr>
    <w:r w:rsidRPr="00C3077E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7D5EA837" wp14:editId="33683327">
          <wp:simplePos x="0" y="0"/>
          <wp:positionH relativeFrom="column">
            <wp:posOffset>-828675</wp:posOffset>
          </wp:positionH>
          <wp:positionV relativeFrom="paragraph">
            <wp:posOffset>-400685</wp:posOffset>
          </wp:positionV>
          <wp:extent cx="301214" cy="441064"/>
          <wp:effectExtent l="0" t="0" r="381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14" cy="441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3B4"/>
    <w:multiLevelType w:val="hybridMultilevel"/>
    <w:tmpl w:val="F0348D2E"/>
    <w:lvl w:ilvl="0" w:tplc="969454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CC62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E4B0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689C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DA1E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26DB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E6C4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287C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F813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6F27CC8"/>
    <w:multiLevelType w:val="hybridMultilevel"/>
    <w:tmpl w:val="CBBC7F54"/>
    <w:lvl w:ilvl="0" w:tplc="17C8B5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5E06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44C2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987C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40CD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2C21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6438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9064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2617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19806DD"/>
    <w:multiLevelType w:val="hybridMultilevel"/>
    <w:tmpl w:val="6142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58F"/>
    <w:multiLevelType w:val="hybridMultilevel"/>
    <w:tmpl w:val="16EE1CA6"/>
    <w:lvl w:ilvl="0" w:tplc="8984F5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7E9E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24E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58D7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96C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74FA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EE8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C0D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0C1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43223A2"/>
    <w:multiLevelType w:val="hybridMultilevel"/>
    <w:tmpl w:val="528C319C"/>
    <w:lvl w:ilvl="0" w:tplc="A692E1D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2816"/>
    <w:multiLevelType w:val="hybridMultilevel"/>
    <w:tmpl w:val="28AA6DD6"/>
    <w:lvl w:ilvl="0" w:tplc="0AD4E1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1460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DA46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446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AAD9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9A0A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B4D6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4A8F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6003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B836118"/>
    <w:multiLevelType w:val="hybridMultilevel"/>
    <w:tmpl w:val="4E92C49C"/>
    <w:lvl w:ilvl="0" w:tplc="0694A6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2ADF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7654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D69D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708C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8E03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409B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C29F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A43A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61B4AF3"/>
    <w:multiLevelType w:val="hybridMultilevel"/>
    <w:tmpl w:val="22E65CDA"/>
    <w:lvl w:ilvl="0" w:tplc="A692E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6A5F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DE44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3859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0A6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A233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1ED6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805F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22B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C533EEA"/>
    <w:multiLevelType w:val="hybridMultilevel"/>
    <w:tmpl w:val="BEB0081E"/>
    <w:lvl w:ilvl="0" w:tplc="C0E45B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DAB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94C6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AA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21B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8EF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406A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456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6481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6257262"/>
    <w:multiLevelType w:val="hybridMultilevel"/>
    <w:tmpl w:val="CDF60D40"/>
    <w:lvl w:ilvl="0" w:tplc="B5BEA8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FB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CF1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C50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A450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6467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3E3C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425B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4C34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8166C47"/>
    <w:multiLevelType w:val="hybridMultilevel"/>
    <w:tmpl w:val="7CAAE220"/>
    <w:lvl w:ilvl="0" w:tplc="8D5A55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A83B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40B1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E0D9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08B8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7689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72BC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6678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A28D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AD41020"/>
    <w:multiLevelType w:val="hybridMultilevel"/>
    <w:tmpl w:val="8F3671DE"/>
    <w:lvl w:ilvl="0" w:tplc="B170C3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DABE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004B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D25F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E088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8ACD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528D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905F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CE23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42647"/>
    <w:rsid w:val="000D7EDD"/>
    <w:rsid w:val="001271B1"/>
    <w:rsid w:val="001C24EF"/>
    <w:rsid w:val="001E599E"/>
    <w:rsid w:val="002708D8"/>
    <w:rsid w:val="002E4C53"/>
    <w:rsid w:val="00383B13"/>
    <w:rsid w:val="00397B27"/>
    <w:rsid w:val="003B4FC1"/>
    <w:rsid w:val="003C1C4B"/>
    <w:rsid w:val="003D10F0"/>
    <w:rsid w:val="003D210A"/>
    <w:rsid w:val="00430AA6"/>
    <w:rsid w:val="00454911"/>
    <w:rsid w:val="00454EE9"/>
    <w:rsid w:val="00493E6B"/>
    <w:rsid w:val="004F1FC7"/>
    <w:rsid w:val="005011C5"/>
    <w:rsid w:val="0055565B"/>
    <w:rsid w:val="005828CC"/>
    <w:rsid w:val="005B1F5D"/>
    <w:rsid w:val="00600ED2"/>
    <w:rsid w:val="00681986"/>
    <w:rsid w:val="006C5186"/>
    <w:rsid w:val="00896696"/>
    <w:rsid w:val="008D11F7"/>
    <w:rsid w:val="008F6B43"/>
    <w:rsid w:val="008F7DE8"/>
    <w:rsid w:val="009B7A02"/>
    <w:rsid w:val="00A11514"/>
    <w:rsid w:val="00A41536"/>
    <w:rsid w:val="00A508E6"/>
    <w:rsid w:val="00A86F4A"/>
    <w:rsid w:val="00A91E48"/>
    <w:rsid w:val="00AD00EC"/>
    <w:rsid w:val="00B7033C"/>
    <w:rsid w:val="00C3077E"/>
    <w:rsid w:val="00C87910"/>
    <w:rsid w:val="00C97E3F"/>
    <w:rsid w:val="00D84E26"/>
    <w:rsid w:val="00E07478"/>
    <w:rsid w:val="00E3482C"/>
    <w:rsid w:val="00E436BB"/>
    <w:rsid w:val="00EE40A1"/>
    <w:rsid w:val="00EF6827"/>
    <w:rsid w:val="00F6351B"/>
    <w:rsid w:val="00F71289"/>
    <w:rsid w:val="00FB3FCD"/>
    <w:rsid w:val="00FD28FD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52554"/>
  <w15:docId w15:val="{50A90182-BF48-40B1-9D18-AF86048B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9"/>
  </w:style>
  <w:style w:type="paragraph" w:styleId="Ttulo1">
    <w:name w:val="heading 1"/>
    <w:basedOn w:val="Normal"/>
    <w:next w:val="Normal"/>
    <w:link w:val="Ttulo1Car"/>
    <w:uiPriority w:val="9"/>
    <w:qFormat/>
    <w:rsid w:val="00454EE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4EE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4EE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4EE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4EE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4EE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4EE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4EE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4EE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customStyle="1" w:styleId="Ttulo2Car">
    <w:name w:val="Título 2 Car"/>
    <w:basedOn w:val="Fuentedeprrafopredeter"/>
    <w:link w:val="Ttulo2"/>
    <w:uiPriority w:val="9"/>
    <w:rsid w:val="00454EE9"/>
    <w:rPr>
      <w:smallCaps/>
      <w:spacing w:val="5"/>
      <w:sz w:val="28"/>
      <w:szCs w:val="28"/>
    </w:rPr>
  </w:style>
  <w:style w:type="paragraph" w:styleId="Prrafodelista">
    <w:name w:val="List Paragraph"/>
    <w:basedOn w:val="Normal"/>
    <w:uiPriority w:val="34"/>
    <w:qFormat/>
    <w:rsid w:val="005828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54EE9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4EE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4EE9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4EE9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4EE9"/>
    <w:rPr>
      <w:smallCaps/>
      <w:color w:val="F79646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4EE9"/>
    <w:rPr>
      <w:b/>
      <w:bCs/>
      <w:smallCaps/>
      <w:color w:val="F79646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4EE9"/>
    <w:rPr>
      <w:b/>
      <w:bCs/>
      <w:i/>
      <w:iCs/>
      <w:smallCaps/>
      <w:color w:val="E36C0A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4EE9"/>
    <w:rPr>
      <w:b/>
      <w:bCs/>
      <w:i/>
      <w:iCs/>
      <w:smallCaps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54EE9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54EE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EE9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4EE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454EE9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454EE9"/>
    <w:rPr>
      <w:b/>
      <w:bCs/>
      <w:color w:val="F79646" w:themeColor="accent6"/>
    </w:rPr>
  </w:style>
  <w:style w:type="character" w:styleId="nfasis">
    <w:name w:val="Emphasis"/>
    <w:uiPriority w:val="20"/>
    <w:qFormat/>
    <w:rsid w:val="00454EE9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454EE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54EE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54EE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4EE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4EE9"/>
    <w:rPr>
      <w:b/>
      <w:bCs/>
      <w:i/>
      <w:iCs/>
    </w:rPr>
  </w:style>
  <w:style w:type="character" w:styleId="nfasissutil">
    <w:name w:val="Subtle Emphasis"/>
    <w:uiPriority w:val="19"/>
    <w:qFormat/>
    <w:rsid w:val="00454EE9"/>
    <w:rPr>
      <w:i/>
      <w:iCs/>
    </w:rPr>
  </w:style>
  <w:style w:type="character" w:styleId="nfasisintenso">
    <w:name w:val="Intense Emphasis"/>
    <w:uiPriority w:val="21"/>
    <w:qFormat/>
    <w:rsid w:val="00454EE9"/>
    <w:rPr>
      <w:b/>
      <w:bCs/>
      <w:i/>
      <w:iCs/>
      <w:color w:val="F79646" w:themeColor="accent6"/>
      <w:spacing w:val="10"/>
    </w:rPr>
  </w:style>
  <w:style w:type="character" w:styleId="Referenciasutil">
    <w:name w:val="Subtle Reference"/>
    <w:uiPriority w:val="31"/>
    <w:qFormat/>
    <w:rsid w:val="00454EE9"/>
    <w:rPr>
      <w:b/>
      <w:bCs/>
    </w:rPr>
  </w:style>
  <w:style w:type="character" w:styleId="Referenciaintensa">
    <w:name w:val="Intense Reference"/>
    <w:uiPriority w:val="32"/>
    <w:qFormat/>
    <w:rsid w:val="00454EE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454E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54EE9"/>
    <w:pPr>
      <w:outlineLvl w:val="9"/>
    </w:pPr>
  </w:style>
  <w:style w:type="paragraph" w:styleId="NormalWeb">
    <w:name w:val="Normal (Web)"/>
    <w:basedOn w:val="Normal"/>
    <w:uiPriority w:val="99"/>
    <w:unhideWhenUsed/>
    <w:rsid w:val="001271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1C2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0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3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8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usguias.listal@gmail.com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F767-98DB-4413-94B2-D4A3E897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samuel antonio Tolosa gonzales</cp:lastModifiedBy>
  <cp:revision>14</cp:revision>
  <dcterms:created xsi:type="dcterms:W3CDTF">2020-04-30T22:24:00Z</dcterms:created>
  <dcterms:modified xsi:type="dcterms:W3CDTF">2020-06-03T21:39:00Z</dcterms:modified>
</cp:coreProperties>
</file>